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7210AF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37BD6B6D" w:rsidR="007205DE" w:rsidRPr="007205DE" w:rsidRDefault="007205DE" w:rsidP="00040332">
          <w:pPr>
            <w:pStyle w:val="Titul2"/>
            <w:tabs>
              <w:tab w:val="clear" w:pos="6796"/>
            </w:tabs>
            <w:rPr>
              <w:lang w:val="en-US"/>
            </w:rPr>
            <w:sectPr w:rsidR="007205DE" w:rsidRPr="007205DE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7205DE">
            <w:rPr>
              <w:szCs w:val="24"/>
            </w:rPr>
            <w:t xml:space="preserve">„Rekonstrukce ŽST </w:t>
          </w:r>
          <w:r w:rsidR="007210AF">
            <w:rPr>
              <w:szCs w:val="24"/>
            </w:rPr>
            <w:t xml:space="preserve">Prostějov </w:t>
          </w:r>
          <w:proofErr w:type="spellStart"/>
          <w:r w:rsidR="007210AF">
            <w:rPr>
              <w:szCs w:val="24"/>
            </w:rPr>
            <w:t>hl.n</w:t>
          </w:r>
          <w:proofErr w:type="spellEnd"/>
          <w:r w:rsidR="007210AF">
            <w:rPr>
              <w:szCs w:val="24"/>
            </w:rPr>
            <w:t>.</w:t>
          </w:r>
          <w:r w:rsidRPr="007205DE">
            <w:rPr>
              <w:szCs w:val="24"/>
            </w:rPr>
            <w:t>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font350"/>
                <w:lang w:eastAsia="ar-SA"/>
              </w:rPr>
              <w:t>DiMS</w:t>
            </w:r>
            <w:proofErr w:type="spellEnd"/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6A720795" w:rsidR="000763BC" w:rsidRPr="00022F53" w:rsidRDefault="007210AF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997947">
              <w:rPr>
                <w:sz w:val="18"/>
              </w:rPr>
              <w:t xml:space="preserve">Rekonstrukce ŽST </w:t>
            </w:r>
            <w:r>
              <w:rPr>
                <w:sz w:val="18"/>
              </w:rPr>
              <w:t xml:space="preserve">Prostějov </w:t>
            </w:r>
            <w:proofErr w:type="spellStart"/>
            <w:r>
              <w:rPr>
                <w:sz w:val="18"/>
              </w:rPr>
              <w:t>hl.n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30B4E24" w:rsidR="000763BC" w:rsidRPr="0015448A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DUSL/PDPS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6D05AC30" w:rsidR="000763BC" w:rsidRPr="002C7D33" w:rsidRDefault="007210AF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S621700215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4EDE774" w:rsidR="0007147F" w:rsidRPr="007651AE" w:rsidRDefault="00E75490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7947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7210A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7210AF" w:rsidRPr="00F2688E" w:rsidRDefault="007210AF" w:rsidP="007210A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F480D1F" w:rsidR="007210AF" w:rsidRPr="007651AE" w:rsidRDefault="007210AF" w:rsidP="007210A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Prostějov</w:t>
            </w:r>
          </w:p>
        </w:tc>
      </w:tr>
      <w:tr w:rsidR="007210A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7210AF" w:rsidRPr="00F2688E" w:rsidRDefault="007210AF" w:rsidP="007210A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4DD19A1" w:rsidR="007210AF" w:rsidRPr="00F2688E" w:rsidRDefault="007210AF" w:rsidP="007210A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97947">
              <w:rPr>
                <w:sz w:val="18"/>
              </w:rPr>
              <w:t>2</w:t>
            </w:r>
            <w:r>
              <w:rPr>
                <w:sz w:val="18"/>
              </w:rPr>
              <w:t>201</w:t>
            </w:r>
          </w:p>
        </w:tc>
      </w:tr>
      <w:tr w:rsidR="007210A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7210AF" w:rsidRPr="00F2688E" w:rsidRDefault="007210AF" w:rsidP="007210A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E57BA24" w:rsidR="007210AF" w:rsidRPr="0075773D" w:rsidRDefault="007210AF" w:rsidP="007210A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Olomoucký</w:t>
            </w:r>
          </w:p>
        </w:tc>
      </w:tr>
      <w:tr w:rsidR="00E75490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BE87B06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75490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83CCF9E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E75490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565F4C1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E75490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28046E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E75490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0DD6787" w:rsidR="00E75490" w:rsidRPr="00DC7837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52075807"/>
      <w:r>
        <w:t>Popis stavby</w:t>
      </w:r>
      <w:bookmarkEnd w:id="14"/>
    </w:p>
    <w:p w14:paraId="5A888B82" w14:textId="77777777" w:rsidR="007210AF" w:rsidRDefault="007210AF" w:rsidP="00E75490">
      <w:pPr>
        <w:ind w:left="709"/>
        <w:rPr>
          <w:lang w:val="en-US"/>
        </w:rPr>
      </w:pPr>
    </w:p>
    <w:p w14:paraId="38FB024C" w14:textId="789BBBF4" w:rsidR="007210AF" w:rsidRPr="00994AD7" w:rsidRDefault="007210AF" w:rsidP="007210AF">
      <w:pPr>
        <w:ind w:left="709"/>
      </w:pPr>
      <w:r w:rsidRPr="00994AD7">
        <w:t>Stavba řeší</w:t>
      </w:r>
      <w:r w:rsidRPr="005C1C56">
        <w:t xml:space="preserve"> celkovou rekonstrukci železniční stanice Prostějov hl. n. s vybudováním jednoho vnějšího a jednoho ostrovního nástupiště s mimoúrovňovým přístupem - podchodem s vyústěním v </w:t>
      </w:r>
      <w:proofErr w:type="spellStart"/>
      <w:r w:rsidRPr="005C1C56">
        <w:t>zanádražním</w:t>
      </w:r>
      <w:proofErr w:type="spellEnd"/>
      <w:r w:rsidRPr="005C1C56">
        <w:t xml:space="preserve"> prostoru s ohledem na plánované investice města. V rámci stavby dojde k náhradě současného přejezdu (P7588) ve </w:t>
      </w:r>
      <w:proofErr w:type="spellStart"/>
      <w:r w:rsidRPr="005C1C56">
        <w:t>Vrahovické</w:t>
      </w:r>
      <w:proofErr w:type="spellEnd"/>
      <w:r w:rsidRPr="005C1C56">
        <w:t xml:space="preserve"> ulici podjezdem a přechodu P7587 podchodem. Součástí stavby je i rekonstrukce dalšího jednoho přejezdu (Říční ulice - P7589).</w:t>
      </w:r>
    </w:p>
    <w:p w14:paraId="4101F40C" w14:textId="1093E060" w:rsidR="00E75490" w:rsidRPr="00994AD7" w:rsidRDefault="00E75490" w:rsidP="00E75490">
      <w:pPr>
        <w:ind w:left="709"/>
      </w:pPr>
    </w:p>
    <w:p w14:paraId="4FDF1A93" w14:textId="02FC4EA0" w:rsidR="00DE1242" w:rsidRDefault="00DE1242" w:rsidP="0082567B">
      <w:pPr>
        <w:ind w:left="709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6B80622" w:rsidR="0097207A" w:rsidRPr="00C63F37" w:rsidRDefault="00E75490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E75490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99E6FD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C3F3A6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3F0E6DFC" w14:textId="77777777" w:rsidR="007210AF" w:rsidRPr="001A6B79" w:rsidRDefault="007210AF" w:rsidP="007210A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Jiří Grečnár</w:t>
            </w:r>
          </w:p>
          <w:p w14:paraId="279E4167" w14:textId="77777777" w:rsidR="007210AF" w:rsidRPr="001A6B79" w:rsidRDefault="007210AF" w:rsidP="007210A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727 983 620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7D3FD29F" w:rsidR="00E75490" w:rsidRPr="00331F0C" w:rsidRDefault="007210AF" w:rsidP="007210A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Grecnarj</w:t>
            </w:r>
            <w:r w:rsidRPr="001A6B79">
              <w:rPr>
                <w:sz w:val="18"/>
              </w:rPr>
              <w:t>@spravazeleznic.cz</w:t>
            </w:r>
          </w:p>
        </w:tc>
      </w:tr>
      <w:tr w:rsidR="00E75490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7E218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57E3D3CE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A416225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95F1D41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70F20B18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E75490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C0DC92F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37EC13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6C61F2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A50444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3AA15F13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5207581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52075811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52075812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52075813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52075814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5" w:name="_Toc152075815"/>
      <w:r>
        <w:lastRenderedPageBreak/>
        <w:t>Podrobný popis 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52075816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0" w:name="_Toc152075818"/>
      <w:r>
        <w:t>Dílčí DiMS</w:t>
      </w:r>
      <w:bookmarkEnd w:id="30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1" w:name="_Toc51077168"/>
      <w:bookmarkStart w:id="32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3" w:name="_Toc152075819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52075820"/>
      <w:r>
        <w:lastRenderedPageBreak/>
        <w:t>S</w:t>
      </w:r>
      <w:r w:rsidR="00CE7699">
        <w:t>polečné datového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52075821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52075822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52075823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52075824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1" w:name="_Toc148342781"/>
      <w:bookmarkStart w:id="42" w:name="_Toc151544396"/>
      <w:bookmarkStart w:id="43" w:name="_Toc152075825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FB777" w14:textId="77777777" w:rsidR="00030C88" w:rsidRDefault="00030C88" w:rsidP="00962258">
      <w:r>
        <w:separator/>
      </w:r>
    </w:p>
  </w:endnote>
  <w:endnote w:type="continuationSeparator" w:id="0">
    <w:p w14:paraId="40F04595" w14:textId="77777777" w:rsidR="00030C88" w:rsidRDefault="00030C88" w:rsidP="00962258">
      <w:r>
        <w:continuationSeparator/>
      </w:r>
    </w:p>
  </w:endnote>
  <w:endnote w:type="continuationNotice" w:id="1">
    <w:p w14:paraId="08169A9A" w14:textId="77777777" w:rsidR="00030C88" w:rsidRDefault="00030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1072C4B8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210AF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67B80F22" w:rsidR="00FB2C4A" w:rsidRPr="003462EB" w:rsidRDefault="007210AF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„Rekonstrukce ŽST Prostějov </w:t>
              </w:r>
              <w:proofErr w:type="spellStart"/>
              <w:r>
                <w:t>hl.n</w:t>
              </w:r>
              <w:proofErr w:type="spellEnd"/>
              <w:r>
                <w:t>.“</w:t>
              </w:r>
            </w:sdtContent>
          </w:sdt>
        </w:p>
        <w:p w14:paraId="21CEEE40" w14:textId="328C7EF8" w:rsidR="00FB2C4A" w:rsidRPr="00B435A5" w:rsidRDefault="007210AF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10458FB" w:rsidR="00653FBC" w:rsidRPr="003462EB" w:rsidRDefault="007210AF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„Rekonstrukce ŽST Prostějov </w:t>
              </w:r>
              <w:proofErr w:type="spellStart"/>
              <w:r>
                <w:t>hl.n</w:t>
              </w:r>
              <w:proofErr w:type="spellEnd"/>
              <w:r>
                <w:t>.“</w:t>
              </w:r>
            </w:sdtContent>
          </w:sdt>
        </w:p>
        <w:p w14:paraId="21F2540B" w14:textId="2E323143" w:rsidR="00653FBC" w:rsidRPr="003462EB" w:rsidRDefault="007210AF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7CC9DA34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210AF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175A8160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210AF">
      <w:rPr>
        <w:sz w:val="22"/>
        <w:szCs w:val="22"/>
      </w:rPr>
      <w:t>7.8</w:t>
    </w:r>
    <w:r w:rsidR="007205DE">
      <w:rPr>
        <w:sz w:val="22"/>
        <w:szCs w:val="22"/>
      </w:rPr>
      <w:t>.2024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59CD" w14:textId="77777777" w:rsidR="00030C88" w:rsidRDefault="00030C88" w:rsidP="00962258">
      <w:r>
        <w:separator/>
      </w:r>
    </w:p>
  </w:footnote>
  <w:footnote w:type="continuationSeparator" w:id="0">
    <w:p w14:paraId="448697A6" w14:textId="77777777" w:rsidR="00030C88" w:rsidRDefault="00030C88" w:rsidP="00962258">
      <w:r>
        <w:continuationSeparator/>
      </w:r>
    </w:p>
  </w:footnote>
  <w:footnote w:type="continuationNotice" w:id="1">
    <w:p w14:paraId="661A37A5" w14:textId="77777777" w:rsidR="00030C88" w:rsidRDefault="00030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187378518" name="Obrázek 118737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233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327D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DF4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3616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5DE"/>
    <w:rsid w:val="00720802"/>
    <w:rsid w:val="007210AF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313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90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B327D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A4964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3313"/>
    <w:rsid w:val="00807210"/>
    <w:rsid w:val="00850866"/>
    <w:rsid w:val="008566E2"/>
    <w:rsid w:val="00865EA9"/>
    <w:rsid w:val="00866496"/>
    <w:rsid w:val="00882661"/>
    <w:rsid w:val="008842FC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42F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4EC6A9BB701F49B69D4AC63B3989023E">
    <w:name w:val="4EC6A9BB701F49B69D4AC63B3989023E"/>
    <w:rsid w:val="008842F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1985</Words>
  <Characters>11717</Characters>
  <Application>Microsoft Office Word</Application>
  <DocSecurity>2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„Rekonstrukce ŽST Prostějov hl.n.“</dc:subject>
  <dc:creator>Správa železnic</dc:creator>
  <cp:keywords>2023-12</cp:keywords>
  <cp:lastModifiedBy>Šafář Karel, Ing.</cp:lastModifiedBy>
  <cp:revision>12</cp:revision>
  <cp:lastPrinted>2021-08-24T05:31:00Z</cp:lastPrinted>
  <dcterms:created xsi:type="dcterms:W3CDTF">2023-12-05T15:27:00Z</dcterms:created>
  <dcterms:modified xsi:type="dcterms:W3CDTF">2024-08-08T06:30:00Z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